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93681" w14:textId="7D05D5B6" w:rsidR="000956F6" w:rsidRPr="0050434F" w:rsidRDefault="000956F6" w:rsidP="000956F6">
      <w:pPr>
        <w:autoSpaceDE w:val="0"/>
        <w:autoSpaceDN w:val="0"/>
        <w:adjustRightInd w:val="0"/>
        <w:spacing w:before="100"/>
        <w:rPr>
          <w:rFonts w:eastAsia="MS Mincho" w:cs="Times New Roman"/>
          <w:szCs w:val="24"/>
        </w:rPr>
      </w:pPr>
      <w:r w:rsidRPr="0050434F">
        <w:rPr>
          <w:rFonts w:eastAsia="MS Mincho" w:cs="Times New Roman"/>
          <w:szCs w:val="24"/>
        </w:rPr>
        <w:t xml:space="preserve">This is a 600-word minimum written project that requires students to create a historical argument, analyze and interpret the assigned sources, and relate the cause-and-effect relationships revealed within the source material. For this essay, you must use proper spelling, grammar, syntax, presentation, etc. </w:t>
      </w:r>
    </w:p>
    <w:p w14:paraId="63E4A6DE" w14:textId="31AA1F4D" w:rsidR="000956F6" w:rsidRPr="0050434F" w:rsidRDefault="000956F6" w:rsidP="000956F6">
      <w:pPr>
        <w:autoSpaceDE w:val="0"/>
        <w:autoSpaceDN w:val="0"/>
        <w:adjustRightInd w:val="0"/>
        <w:spacing w:before="100"/>
        <w:rPr>
          <w:rFonts w:eastAsia="MS Mincho" w:cs="Times New Roman"/>
          <w:szCs w:val="24"/>
        </w:rPr>
      </w:pPr>
      <w:r w:rsidRPr="0050434F">
        <w:rPr>
          <w:rFonts w:eastAsia="MS Mincho" w:cs="Times New Roman"/>
          <w:szCs w:val="24"/>
        </w:rPr>
        <w:t xml:space="preserve">To cite your sources, simply put the person’s last name in parenthesis. </w:t>
      </w:r>
      <w:r w:rsidR="0050434F" w:rsidRPr="0050434F">
        <w:rPr>
          <w:rFonts w:eastAsia="MS Mincho" w:cs="Times New Roman"/>
          <w:szCs w:val="24"/>
        </w:rPr>
        <w:t>Here is an</w:t>
      </w:r>
      <w:r w:rsidRPr="0050434F">
        <w:rPr>
          <w:rFonts w:eastAsia="MS Mincho" w:cs="Times New Roman"/>
          <w:szCs w:val="24"/>
        </w:rPr>
        <w:t xml:space="preserve"> example: One of the founding fathers argued that </w:t>
      </w:r>
      <w:r w:rsidR="0050434F" w:rsidRPr="0050434F">
        <w:rPr>
          <w:rFonts w:eastAsia="MS Mincho" w:cs="Times New Roman"/>
          <w:szCs w:val="24"/>
        </w:rPr>
        <w:t>“</w:t>
      </w:r>
      <w:r w:rsidRPr="0050434F">
        <w:rPr>
          <w:rFonts w:eastAsia="MS Mincho" w:cs="Times New Roman"/>
          <w:szCs w:val="24"/>
        </w:rPr>
        <w:t>religion</w:t>
      </w:r>
      <w:r w:rsidR="0050434F" w:rsidRPr="0050434F">
        <w:rPr>
          <w:rFonts w:eastAsia="MS Mincho" w:cs="Times New Roman"/>
          <w:szCs w:val="24"/>
        </w:rPr>
        <w:t xml:space="preserve"> and humanity</w:t>
      </w:r>
      <w:r w:rsidRPr="0050434F">
        <w:rPr>
          <w:rFonts w:eastAsia="MS Mincho" w:cs="Times New Roman"/>
          <w:szCs w:val="24"/>
        </w:rPr>
        <w:t xml:space="preserve"> ha</w:t>
      </w:r>
      <w:r w:rsidR="0050434F" w:rsidRPr="0050434F">
        <w:rPr>
          <w:rFonts w:eastAsia="MS Mincho" w:cs="Times New Roman"/>
          <w:szCs w:val="24"/>
        </w:rPr>
        <w:t>ve</w:t>
      </w:r>
      <w:r w:rsidRPr="0050434F">
        <w:rPr>
          <w:rFonts w:eastAsia="MS Mincho" w:cs="Times New Roman"/>
          <w:szCs w:val="24"/>
        </w:rPr>
        <w:t xml:space="preserve"> nothing to do</w:t>
      </w:r>
      <w:r w:rsidR="0050434F" w:rsidRPr="0050434F">
        <w:rPr>
          <w:rFonts w:eastAsia="MS Mincho" w:cs="Times New Roman"/>
          <w:szCs w:val="24"/>
        </w:rPr>
        <w:t>”</w:t>
      </w:r>
      <w:r w:rsidRPr="0050434F">
        <w:rPr>
          <w:rFonts w:eastAsia="MS Mincho" w:cs="Times New Roman"/>
          <w:szCs w:val="24"/>
        </w:rPr>
        <w:t xml:space="preserve"> with the issue of slavery (Rutledge). </w:t>
      </w:r>
    </w:p>
    <w:p w14:paraId="3F417719" w14:textId="77C11FF3" w:rsidR="000956F6" w:rsidRDefault="0050434F" w:rsidP="000956F6">
      <w:pPr>
        <w:autoSpaceDE w:val="0"/>
        <w:autoSpaceDN w:val="0"/>
        <w:adjustRightInd w:val="0"/>
        <w:spacing w:before="100"/>
        <w:rPr>
          <w:rFonts w:eastAsia="MS Mincho" w:cs="Times New Roman"/>
          <w:szCs w:val="24"/>
        </w:rPr>
      </w:pPr>
      <w:r w:rsidRPr="0050434F">
        <w:rPr>
          <w:rFonts w:eastAsia="MS Mincho" w:cs="Times New Roman"/>
          <w:szCs w:val="24"/>
        </w:rPr>
        <w:t xml:space="preserve">The rubric will be available on </w:t>
      </w:r>
      <w:proofErr w:type="spellStart"/>
      <w:r w:rsidRPr="0050434F">
        <w:rPr>
          <w:rFonts w:eastAsia="MS Mincho" w:cs="Times New Roman"/>
          <w:szCs w:val="24"/>
        </w:rPr>
        <w:t>eCampus</w:t>
      </w:r>
      <w:proofErr w:type="spellEnd"/>
      <w:r w:rsidRPr="0050434F">
        <w:rPr>
          <w:rFonts w:eastAsia="MS Mincho" w:cs="Times New Roman"/>
          <w:szCs w:val="24"/>
        </w:rPr>
        <w:t xml:space="preserve"> so you can see exactly what your expectations are.</w:t>
      </w:r>
    </w:p>
    <w:p w14:paraId="0CF15DD5" w14:textId="08F25303" w:rsidR="0050434F" w:rsidRDefault="0050434F" w:rsidP="0050434F">
      <w:pPr>
        <w:rPr>
          <w:rFonts w:cs="Times New Roman"/>
          <w:b/>
          <w:bCs/>
        </w:rPr>
      </w:pPr>
      <w:r w:rsidRPr="0050434F">
        <w:rPr>
          <w:rFonts w:cs="Times New Roman"/>
        </w:rPr>
        <w:t>Us</w:t>
      </w:r>
      <w:r>
        <w:rPr>
          <w:rFonts w:cs="Times New Roman"/>
        </w:rPr>
        <w:t>ing</w:t>
      </w:r>
      <w:r w:rsidRPr="0050434F">
        <w:rPr>
          <w:rFonts w:cs="Times New Roman"/>
        </w:rPr>
        <w:t xml:space="preserve"> the documents</w:t>
      </w:r>
      <w:r>
        <w:rPr>
          <w:rFonts w:cs="Times New Roman"/>
        </w:rPr>
        <w:t xml:space="preserve"> and the chart</w:t>
      </w:r>
      <w:r w:rsidRPr="0050434F">
        <w:rPr>
          <w:rFonts w:cs="Times New Roman"/>
        </w:rPr>
        <w:t xml:space="preserve"> </w:t>
      </w:r>
      <w:r>
        <w:rPr>
          <w:rFonts w:cs="Times New Roman"/>
        </w:rPr>
        <w:t xml:space="preserve">on the last page </w:t>
      </w:r>
      <w:r w:rsidRPr="0050434F">
        <w:rPr>
          <w:rFonts w:cs="Times New Roman"/>
        </w:rPr>
        <w:t>from Primary Document Analysis 3</w:t>
      </w:r>
      <w:r>
        <w:rPr>
          <w:rFonts w:cs="Times New Roman"/>
        </w:rPr>
        <w:t>,</w:t>
      </w:r>
      <w:r w:rsidRPr="0050434F">
        <w:rPr>
          <w:rFonts w:cs="Times New Roman"/>
        </w:rPr>
        <w:t xml:space="preserve"> answer th</w:t>
      </w:r>
      <w:r>
        <w:rPr>
          <w:rFonts w:cs="Times New Roman"/>
        </w:rPr>
        <w:t xml:space="preserve">e following: </w:t>
      </w:r>
      <w:r w:rsidR="007F39A6">
        <w:rPr>
          <w:rFonts w:cs="Times New Roman"/>
          <w:b/>
          <w:bCs/>
        </w:rPr>
        <w:t>For the men who met a</w:t>
      </w:r>
      <w:r w:rsidRPr="0050434F">
        <w:rPr>
          <w:rFonts w:cs="Times New Roman"/>
          <w:b/>
          <w:bCs/>
        </w:rPr>
        <w:t xml:space="preserve">t the Constitutional Convention in 1787, was slavery a problem? If no, why not? If yes, what was more important than ending slavery? </w:t>
      </w:r>
      <w:r w:rsidR="007F39A6">
        <w:rPr>
          <w:rFonts w:cs="Times New Roman"/>
          <w:b/>
          <w:bCs/>
        </w:rPr>
        <w:t>How did historians interpret this?</w:t>
      </w:r>
    </w:p>
    <w:p w14:paraId="51F62644" w14:textId="76B83D65" w:rsidR="00E00DFF" w:rsidRPr="0050434F" w:rsidRDefault="00E00DFF" w:rsidP="0050434F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Submit your essay by Friday (10/1</w:t>
      </w:r>
      <w:r w:rsidR="00654D44">
        <w:rPr>
          <w:rFonts w:cs="Times New Roman"/>
          <w:b/>
          <w:bCs/>
        </w:rPr>
        <w:t>4</w:t>
      </w:r>
      <w:r>
        <w:rPr>
          <w:rFonts w:cs="Times New Roman"/>
          <w:b/>
          <w:bCs/>
        </w:rPr>
        <w:t xml:space="preserve">) </w:t>
      </w:r>
      <w:r w:rsidR="00E072CB">
        <w:rPr>
          <w:rFonts w:cs="Times New Roman"/>
          <w:b/>
          <w:bCs/>
        </w:rPr>
        <w:t>at 11:59PM</w:t>
      </w:r>
    </w:p>
    <w:p w14:paraId="46F3AAEF" w14:textId="6B94D969" w:rsidR="0050434F" w:rsidRDefault="0050434F" w:rsidP="000956F6">
      <w:pPr>
        <w:autoSpaceDE w:val="0"/>
        <w:autoSpaceDN w:val="0"/>
        <w:adjustRightInd w:val="0"/>
        <w:spacing w:before="100"/>
        <w:rPr>
          <w:rFonts w:eastAsia="MS Mincho" w:cs="Times New Roman"/>
          <w:szCs w:val="24"/>
        </w:rPr>
      </w:pPr>
    </w:p>
    <w:p w14:paraId="48657121" w14:textId="033ACB4A" w:rsidR="00852B65" w:rsidRDefault="00852B65" w:rsidP="000956F6">
      <w:pPr>
        <w:autoSpaceDE w:val="0"/>
        <w:autoSpaceDN w:val="0"/>
        <w:adjustRightInd w:val="0"/>
        <w:spacing w:before="100"/>
        <w:rPr>
          <w:rFonts w:eastAsia="MS Mincho" w:cs="Times New Roman"/>
          <w:szCs w:val="24"/>
        </w:rPr>
      </w:pPr>
      <w:r>
        <w:rPr>
          <w:rFonts w:eastAsia="MS Mincho" w:cs="Times New Roman"/>
          <w:szCs w:val="24"/>
        </w:rPr>
        <w:t xml:space="preserve">For your Bibliography page at the end of your essay, copy/paste this list of citations: </w:t>
      </w:r>
    </w:p>
    <w:p w14:paraId="01957B0D" w14:textId="77777777" w:rsidR="00854529" w:rsidRDefault="00854529" w:rsidP="000956F6">
      <w:pPr>
        <w:autoSpaceDE w:val="0"/>
        <w:autoSpaceDN w:val="0"/>
        <w:adjustRightInd w:val="0"/>
        <w:spacing w:before="100"/>
        <w:rPr>
          <w:rFonts w:eastAsia="MS Mincho" w:cs="Times New Roman"/>
          <w:szCs w:val="24"/>
        </w:rPr>
      </w:pPr>
    </w:p>
    <w:p w14:paraId="4487F4B7" w14:textId="6CB27155" w:rsidR="00852B65" w:rsidRDefault="00852B65" w:rsidP="000956F6">
      <w:pPr>
        <w:autoSpaceDE w:val="0"/>
        <w:autoSpaceDN w:val="0"/>
        <w:adjustRightInd w:val="0"/>
        <w:spacing w:before="100"/>
      </w:pPr>
      <w:r>
        <w:t xml:space="preserve">Citations Declaration of Independence, “Original Rough draught,” </w:t>
      </w:r>
      <w:r w:rsidRPr="00BE5300">
        <w:rPr>
          <w:i/>
          <w:iCs/>
        </w:rPr>
        <w:t>The Papers of Thomas Jefferson</w:t>
      </w:r>
      <w:r>
        <w:t xml:space="preserve">. Vol. 1, 1760-1776. Ed. Julian P. Boyd. Princeton: Princeton University Press, 1950, pp 243- 247). </w:t>
      </w:r>
      <w:hyperlink r:id="rId4" w:history="1">
        <w:r w:rsidRPr="00547F4D">
          <w:rPr>
            <w:rStyle w:val="Hyperlink"/>
          </w:rPr>
          <w:t>http://www.loc.gov/exhibits/declara/ruffdrft.html</w:t>
        </w:r>
      </w:hyperlink>
      <w:r>
        <w:t xml:space="preserve"> </w:t>
      </w:r>
    </w:p>
    <w:p w14:paraId="092204C4" w14:textId="77777777" w:rsidR="00852B65" w:rsidRDefault="00852B65" w:rsidP="000956F6">
      <w:pPr>
        <w:autoSpaceDE w:val="0"/>
        <w:autoSpaceDN w:val="0"/>
        <w:adjustRightInd w:val="0"/>
        <w:spacing w:before="100"/>
      </w:pPr>
      <w:r>
        <w:t xml:space="preserve">Constitutional Convention, Philadelphia, 1787. </w:t>
      </w:r>
    </w:p>
    <w:p w14:paraId="7A5A8EAF" w14:textId="77777777" w:rsidR="00852B65" w:rsidRDefault="00852B65" w:rsidP="00852B65">
      <w:pPr>
        <w:autoSpaceDE w:val="0"/>
        <w:autoSpaceDN w:val="0"/>
        <w:adjustRightInd w:val="0"/>
        <w:spacing w:before="100"/>
        <w:ind w:firstLine="720"/>
      </w:pPr>
      <w:r>
        <w:t xml:space="preserve">James Madison’s notes: </w:t>
      </w:r>
      <w:hyperlink r:id="rId5" w:history="1">
        <w:r w:rsidRPr="00547F4D">
          <w:rPr>
            <w:rStyle w:val="Hyperlink"/>
          </w:rPr>
          <w:t>http://www.sagehistory.net/constitution/ConstDebate.html</w:t>
        </w:r>
      </w:hyperlink>
      <w:r>
        <w:t xml:space="preserve">  </w:t>
      </w:r>
    </w:p>
    <w:p w14:paraId="2AE9175C" w14:textId="791D7691" w:rsidR="00852B65" w:rsidRDefault="00852B65" w:rsidP="00852B65">
      <w:pPr>
        <w:autoSpaceDE w:val="0"/>
        <w:autoSpaceDN w:val="0"/>
        <w:adjustRightInd w:val="0"/>
        <w:spacing w:before="100"/>
        <w:ind w:firstLine="720"/>
      </w:pPr>
      <w:r>
        <w:t xml:space="preserve">Benjamin Franklin’s notes: </w:t>
      </w:r>
      <w:hyperlink r:id="rId6" w:history="1">
        <w:r w:rsidRPr="00547F4D">
          <w:rPr>
            <w:rStyle w:val="Hyperlink"/>
          </w:rPr>
          <w:t>http://bartelby.net/268/8/11.html</w:t>
        </w:r>
      </w:hyperlink>
      <w:r>
        <w:t xml:space="preserve"> </w:t>
      </w:r>
    </w:p>
    <w:p w14:paraId="6FF8B84C" w14:textId="77777777" w:rsidR="00852B65" w:rsidRDefault="00852B65" w:rsidP="000956F6">
      <w:pPr>
        <w:autoSpaceDE w:val="0"/>
        <w:autoSpaceDN w:val="0"/>
        <w:adjustRightInd w:val="0"/>
        <w:spacing w:before="100"/>
      </w:pPr>
    </w:p>
    <w:p w14:paraId="57E02C03" w14:textId="379BD2F4" w:rsidR="00852B65" w:rsidRDefault="00852B65" w:rsidP="000956F6">
      <w:pPr>
        <w:autoSpaceDE w:val="0"/>
        <w:autoSpaceDN w:val="0"/>
        <w:adjustRightInd w:val="0"/>
        <w:spacing w:before="100"/>
      </w:pPr>
      <w:r>
        <w:t xml:space="preserve">John P. Kaminski, </w:t>
      </w:r>
      <w:r w:rsidRPr="00BE5300">
        <w:rPr>
          <w:i/>
          <w:iCs/>
        </w:rPr>
        <w:t>A Necessary Evil?</w:t>
      </w:r>
      <w:r>
        <w:t xml:space="preserve"> Madison, Wisconsin: Madison House, 1995. p. 42. </w:t>
      </w:r>
      <w:hyperlink r:id="rId7" w:history="1">
        <w:r w:rsidRPr="00547F4D">
          <w:rPr>
            <w:rStyle w:val="Hyperlink"/>
          </w:rPr>
          <w:t>http://books.google.com/books?id=q4i5MlSfPJ0C&amp;</w:t>
        </w:r>
      </w:hyperlink>
      <w:r>
        <w:t xml:space="preserve"> </w:t>
      </w:r>
    </w:p>
    <w:p w14:paraId="1B06A5BC" w14:textId="77777777" w:rsidR="00852B65" w:rsidRDefault="00852B65" w:rsidP="000956F6">
      <w:pPr>
        <w:autoSpaceDE w:val="0"/>
        <w:autoSpaceDN w:val="0"/>
        <w:adjustRightInd w:val="0"/>
        <w:spacing w:before="100"/>
      </w:pPr>
    </w:p>
    <w:p w14:paraId="59489D04" w14:textId="2950C79D" w:rsidR="00852B65" w:rsidRDefault="00852B65" w:rsidP="000956F6">
      <w:pPr>
        <w:autoSpaceDE w:val="0"/>
        <w:autoSpaceDN w:val="0"/>
        <w:adjustRightInd w:val="0"/>
        <w:spacing w:before="100"/>
      </w:pPr>
      <w:r>
        <w:t xml:space="preserve">William </w:t>
      </w:r>
      <w:proofErr w:type="spellStart"/>
      <w:r>
        <w:t>Freehling</w:t>
      </w:r>
      <w:proofErr w:type="spellEnd"/>
      <w:r>
        <w:t xml:space="preserve">, “The Founding Fathers and Slavery.” In Kermit Hall, Ed., </w:t>
      </w:r>
      <w:r w:rsidRPr="00BE5300">
        <w:rPr>
          <w:i/>
          <w:iCs/>
        </w:rPr>
        <w:t>The Law of American Slavery</w:t>
      </w:r>
      <w:r>
        <w:t xml:space="preserve">. New York, NY: Garland Publishing, 1987. p. 221. </w:t>
      </w:r>
    </w:p>
    <w:p w14:paraId="479453EF" w14:textId="77777777" w:rsidR="00852B65" w:rsidRDefault="00852B65" w:rsidP="000956F6">
      <w:pPr>
        <w:autoSpaceDE w:val="0"/>
        <w:autoSpaceDN w:val="0"/>
        <w:adjustRightInd w:val="0"/>
        <w:spacing w:before="100"/>
      </w:pPr>
    </w:p>
    <w:p w14:paraId="68B6A3BA" w14:textId="51BC8056" w:rsidR="00852B65" w:rsidRPr="0050434F" w:rsidRDefault="00852B65" w:rsidP="000956F6">
      <w:pPr>
        <w:autoSpaceDE w:val="0"/>
        <w:autoSpaceDN w:val="0"/>
        <w:adjustRightInd w:val="0"/>
        <w:spacing w:before="100"/>
        <w:rPr>
          <w:rFonts w:eastAsia="MS Mincho" w:cs="Times New Roman"/>
          <w:szCs w:val="24"/>
        </w:rPr>
      </w:pPr>
      <w:r>
        <w:t xml:space="preserve">Kermit Hall, </w:t>
      </w:r>
      <w:r w:rsidRPr="00BE5300">
        <w:rPr>
          <w:i/>
          <w:iCs/>
        </w:rPr>
        <w:t>The Law of American Slavery</w:t>
      </w:r>
      <w:r>
        <w:t>. New York, NY: Garland Publishing, 1987. p. xi.</w:t>
      </w:r>
    </w:p>
    <w:sectPr w:rsidR="00852B65" w:rsidRPr="005043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6F6"/>
    <w:rsid w:val="000956F6"/>
    <w:rsid w:val="000D2A34"/>
    <w:rsid w:val="001B255A"/>
    <w:rsid w:val="0022253F"/>
    <w:rsid w:val="0050434F"/>
    <w:rsid w:val="00541050"/>
    <w:rsid w:val="005536C0"/>
    <w:rsid w:val="00654D44"/>
    <w:rsid w:val="007F39A6"/>
    <w:rsid w:val="00852B65"/>
    <w:rsid w:val="00854529"/>
    <w:rsid w:val="00BE5300"/>
    <w:rsid w:val="00E00DFF"/>
    <w:rsid w:val="00E072CB"/>
    <w:rsid w:val="00F6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4AC12"/>
  <w15:chartTrackingRefBased/>
  <w15:docId w15:val="{5401D33A-DE96-48A2-83B8-90B17F62F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2B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2B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books.google.com/books?id=q4i5MlSfPJ0C&amp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rtelby.net/268/8/11.html" TargetMode="External"/><Relationship Id="rId5" Type="http://schemas.openxmlformats.org/officeDocument/2006/relationships/hyperlink" Target="http://www.sagehistory.net/constitution/ConstDebate.html" TargetMode="External"/><Relationship Id="rId4" Type="http://schemas.openxmlformats.org/officeDocument/2006/relationships/hyperlink" Target="http://www.loc.gov/exhibits/declara/ruffdrft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Paluka, April M</dc:creator>
  <cp:keywords/>
  <dc:description/>
  <cp:lastModifiedBy>ziyad khallaf</cp:lastModifiedBy>
  <cp:revision>10</cp:revision>
  <dcterms:created xsi:type="dcterms:W3CDTF">2021-10-06T13:48:00Z</dcterms:created>
  <dcterms:modified xsi:type="dcterms:W3CDTF">2021-10-13T03:52:00Z</dcterms:modified>
</cp:coreProperties>
</file>